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D81" w:rsidRDefault="008C4D81" w:rsidP="007B14E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14E7">
        <w:rPr>
          <w:rFonts w:ascii="Times New Roman" w:hAnsi="Times New Roman" w:cs="Times New Roman"/>
          <w:b/>
          <w:bCs/>
          <w:sz w:val="28"/>
          <w:szCs w:val="28"/>
        </w:rPr>
        <w:t xml:space="preserve"> «Международный день</w:t>
      </w:r>
      <w:r w:rsidR="007B14E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402CD">
        <w:rPr>
          <w:rFonts w:ascii="Times New Roman" w:hAnsi="Times New Roman" w:cs="Times New Roman"/>
          <w:b/>
          <w:bCs/>
          <w:sz w:val="28"/>
          <w:szCs w:val="28"/>
        </w:rPr>
        <w:t>борьбы с наркотиками»</w:t>
      </w:r>
    </w:p>
    <w:p w:rsidR="003402CD" w:rsidRPr="007B14E7" w:rsidRDefault="003402CD" w:rsidP="007B14E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75A6" w:rsidRPr="007B14E7" w:rsidRDefault="008775A6" w:rsidP="007B14E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B14E7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21204" cy="1098645"/>
            <wp:effectExtent l="19050" t="0" r="0" b="0"/>
            <wp:docPr id="1" name="Рисунок 1" descr="https://im2-tub-by.yandex.net/i?id=02e7af022315f53900611806c2b9c905-l&amp;n=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2" name="Picture 2" descr="https://im2-tub-by.yandex.net/i?id=02e7af022315f53900611806c2b9c905-l&amp;n=13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100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402C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7B14E7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131646" cy="1090430"/>
            <wp:effectExtent l="19050" t="0" r="0" b="0"/>
            <wp:docPr id="13" name="Рисунок 22" descr="http://spc.gorodok.edu.by/ru/sm_full.aspx?guid=99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spc.gorodok.edu.by/ru/sm_full.aspx?guid=9983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421" cy="1094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75A6" w:rsidRPr="007B14E7" w:rsidRDefault="008C4D81" w:rsidP="007B14E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B14E7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778741" cy="2141508"/>
            <wp:effectExtent l="19050" t="0" r="2559" b="0"/>
            <wp:docPr id="70" name="Рисунок 70" descr="Картинки по запросу положение о конкурсе ПРЕЗЕНТАЦИИ  по зо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Картинки по запросу положение о конкурсе ПРЕЗЕНТАЦИИ  по зож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5564" cy="21467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7788" w:rsidRPr="007B14E7" w:rsidRDefault="008C4D81" w:rsidP="007B14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14E7">
        <w:rPr>
          <w:rFonts w:ascii="Times New Roman" w:hAnsi="Times New Roman" w:cs="Times New Roman"/>
          <w:b/>
          <w:sz w:val="28"/>
          <w:szCs w:val="28"/>
          <w:u w:val="single"/>
        </w:rPr>
        <w:t>Наркомания</w:t>
      </w:r>
      <w:r w:rsidRPr="007B14E7">
        <w:rPr>
          <w:rFonts w:ascii="Times New Roman" w:hAnsi="Times New Roman" w:cs="Times New Roman"/>
          <w:sz w:val="28"/>
          <w:szCs w:val="28"/>
        </w:rPr>
        <w:t xml:space="preserve"> – это тяжёлое психическое заболевание, которое начинается со случайного или принудительного приёма наркотика с последующим формированием вредной привычки систематического его употребления и развитием непреодолимого влечения к постоянному приёму, то есть наркотической зависимости организма человека. Кроме наркотиков серьёзную угрозу представляют и отдельные психотропные средства, которые оказывают такое же сильное действие на центральную нервную систему, как и наркотики.</w:t>
      </w:r>
      <w:r w:rsidR="008775A6" w:rsidRPr="007B14E7">
        <w:rPr>
          <w:rFonts w:ascii="Times New Roman" w:hAnsi="Times New Roman" w:cs="Times New Roman"/>
          <w:sz w:val="28"/>
          <w:szCs w:val="28"/>
        </w:rPr>
        <w:t xml:space="preserve"> </w:t>
      </w:r>
      <w:r w:rsidR="00773707" w:rsidRPr="007B14E7">
        <w:rPr>
          <w:rFonts w:ascii="Times New Roman" w:hAnsi="Times New Roman" w:cs="Times New Roman"/>
          <w:sz w:val="28"/>
          <w:szCs w:val="28"/>
        </w:rPr>
        <w:t>Количество потребителей наркотиков увеличивается с каждым годом, причём в основном за счёт поражения наркотиками наиболее уязвимой части населения - молодёжи (в некоторых странах до 37%).</w:t>
      </w:r>
      <w:r w:rsidR="003402CD">
        <w:rPr>
          <w:rFonts w:ascii="Times New Roman" w:hAnsi="Times New Roman" w:cs="Times New Roman"/>
          <w:sz w:val="28"/>
          <w:szCs w:val="28"/>
        </w:rPr>
        <w:t xml:space="preserve"> </w:t>
      </w:r>
      <w:r w:rsidR="00727788" w:rsidRPr="007B14E7">
        <w:rPr>
          <w:rFonts w:ascii="Times New Roman" w:eastAsia="Times New Roman" w:hAnsi="Times New Roman" w:cs="Times New Roman"/>
          <w:sz w:val="28"/>
          <w:szCs w:val="28"/>
        </w:rPr>
        <w:t>За последнее десятилетие в Республике Беларусь число больных с наркоманией увеличилось в 1,4 раза: с 6145 человек в 2005 году до 8649 человек на начало 2017 года. Это те, кто не в состоянии справиться со своим заболеванием самостоятельно. Еще почти 5,5 тысячи составляют те, кто стоит на грани наркотической пропасти.</w:t>
      </w:r>
      <w:r w:rsidR="007B14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27788" w:rsidRPr="007B14E7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spellStart"/>
      <w:r w:rsidR="00727788" w:rsidRPr="007B14E7">
        <w:rPr>
          <w:rFonts w:ascii="Times New Roman" w:eastAsia="Times New Roman" w:hAnsi="Times New Roman" w:cs="Times New Roman"/>
          <w:sz w:val="28"/>
          <w:szCs w:val="28"/>
        </w:rPr>
        <w:t>Несвижском</w:t>
      </w:r>
      <w:proofErr w:type="spellEnd"/>
      <w:r w:rsidR="00727788" w:rsidRPr="007B14E7">
        <w:rPr>
          <w:rFonts w:ascii="Times New Roman" w:eastAsia="Times New Roman" w:hAnsi="Times New Roman" w:cs="Times New Roman"/>
          <w:sz w:val="28"/>
          <w:szCs w:val="28"/>
        </w:rPr>
        <w:t xml:space="preserve"> районе с диагнозом наркомания состоит на учете в кабинете нарколога – 8 человек, с диагнозом эпизодическое употребление наркотиков –</w:t>
      </w:r>
      <w:r w:rsidR="007B14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27788" w:rsidRPr="007B14E7">
        <w:rPr>
          <w:rFonts w:ascii="Times New Roman" w:eastAsia="Times New Roman" w:hAnsi="Times New Roman" w:cs="Times New Roman"/>
          <w:sz w:val="28"/>
          <w:szCs w:val="28"/>
        </w:rPr>
        <w:t xml:space="preserve">12 человек. Состоит 1 несовершеннолетний с диагнозом употребление летучих растворителей с вредными последствиями. </w:t>
      </w:r>
    </w:p>
    <w:p w:rsidR="0061522A" w:rsidRPr="007B14E7" w:rsidRDefault="0061522A" w:rsidP="007B14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1522A" w:rsidRPr="007B14E7" w:rsidRDefault="0061522A" w:rsidP="007B14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14E7">
        <w:rPr>
          <w:rFonts w:ascii="Times New Roman" w:eastAsia="Times New Roman" w:hAnsi="Times New Roman" w:cs="Times New Roman"/>
          <w:sz w:val="28"/>
          <w:szCs w:val="28"/>
        </w:rPr>
        <w:t>Исследования причин пристрастия людей к наркотикам</w:t>
      </w:r>
      <w:r w:rsidR="007B14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B14E7">
        <w:rPr>
          <w:rFonts w:ascii="Times New Roman" w:eastAsia="Times New Roman" w:hAnsi="Times New Roman" w:cs="Times New Roman"/>
          <w:sz w:val="28"/>
          <w:szCs w:val="28"/>
        </w:rPr>
        <w:t xml:space="preserve">показывают, что в 60% случаев движущий мотив первого приёма наркотиков – это </w:t>
      </w:r>
      <w:r w:rsidRPr="007B14E7">
        <w:rPr>
          <w:rFonts w:ascii="Times New Roman" w:eastAsia="Times New Roman" w:hAnsi="Times New Roman" w:cs="Times New Roman"/>
          <w:b/>
          <w:sz w:val="28"/>
          <w:szCs w:val="28"/>
        </w:rPr>
        <w:t>любопытство.</w:t>
      </w:r>
      <w:r w:rsidRPr="007B14E7">
        <w:rPr>
          <w:rFonts w:ascii="Times New Roman" w:eastAsia="Times New Roman" w:hAnsi="Times New Roman" w:cs="Times New Roman"/>
          <w:sz w:val="28"/>
          <w:szCs w:val="28"/>
        </w:rPr>
        <w:t xml:space="preserve"> Другой важный мотив привыкания – </w:t>
      </w:r>
      <w:r w:rsidRPr="007B14E7">
        <w:rPr>
          <w:rFonts w:ascii="Times New Roman" w:eastAsia="Times New Roman" w:hAnsi="Times New Roman" w:cs="Times New Roman"/>
          <w:b/>
          <w:sz w:val="28"/>
          <w:szCs w:val="28"/>
        </w:rPr>
        <w:t>доступность «</w:t>
      </w:r>
      <w:proofErr w:type="gramStart"/>
      <w:r w:rsidRPr="007B14E7">
        <w:rPr>
          <w:rFonts w:ascii="Times New Roman" w:eastAsia="Times New Roman" w:hAnsi="Times New Roman" w:cs="Times New Roman"/>
          <w:b/>
          <w:sz w:val="28"/>
          <w:szCs w:val="28"/>
        </w:rPr>
        <w:t>отравы</w:t>
      </w:r>
      <w:proofErr w:type="gramEnd"/>
      <w:r w:rsidRPr="007B14E7">
        <w:rPr>
          <w:rFonts w:ascii="Times New Roman" w:eastAsia="Times New Roman" w:hAnsi="Times New Roman" w:cs="Times New Roman"/>
          <w:b/>
          <w:sz w:val="28"/>
          <w:szCs w:val="28"/>
        </w:rPr>
        <w:t>».</w:t>
      </w:r>
      <w:r w:rsidRPr="007B14E7">
        <w:rPr>
          <w:rFonts w:ascii="Times New Roman" w:eastAsia="Times New Roman" w:hAnsi="Times New Roman" w:cs="Times New Roman"/>
          <w:sz w:val="28"/>
          <w:szCs w:val="28"/>
        </w:rPr>
        <w:t xml:space="preserve"> Её можно достать всюду: на рынках, вокзалах, дискотеках, в местах массового скопления людей… Часто бывает, что первую дозу навязывают обманом, под видом обычной сигареты или напитка. Приобщение к наркотикам происходит в компании, на дискотеках, под руководством </w:t>
      </w:r>
      <w:r w:rsidRPr="007B14E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авторитетного «лидера». Подростку достаточно одной – двух инъекций, чтобы стать зависимым от наркотика. </w:t>
      </w:r>
    </w:p>
    <w:p w:rsidR="0061522A" w:rsidRPr="007B14E7" w:rsidRDefault="0061522A" w:rsidP="007B14E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B14E7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785565" cy="1992573"/>
            <wp:effectExtent l="19050" t="0" r="0" b="0"/>
            <wp:docPr id="5" name="Рисунок 11" descr="http://www.metod-kopilka.ru/images/doc/28/22807/img1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154" name="Picture 2" descr="http://www.metod-kopilka.ru/images/doc/28/22807/img10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4764" cy="19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75A6" w:rsidRPr="007B14E7" w:rsidRDefault="0061522A" w:rsidP="007B14E7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B14E7">
        <w:rPr>
          <w:rFonts w:ascii="Times New Roman" w:eastAsia="Times New Roman" w:hAnsi="Times New Roman" w:cs="Times New Roman"/>
          <w:b/>
          <w:sz w:val="28"/>
          <w:szCs w:val="28"/>
        </w:rPr>
        <w:t>Современные наркотические средства</w:t>
      </w:r>
      <w:r w:rsidRPr="007B14E7">
        <w:rPr>
          <w:rFonts w:ascii="Times New Roman" w:eastAsia="Times New Roman" w:hAnsi="Times New Roman" w:cs="Times New Roman"/>
          <w:sz w:val="28"/>
          <w:szCs w:val="28"/>
        </w:rPr>
        <w:t xml:space="preserve"> способны сформировать зависимость всего в несколько приёмов. Последствия этого заболевания чрезвычайно опасны, так как происходят грубые нарушения функций внутренних органов, нервной системы и деградация личности. Наркоманы подвержены риску заражения и способствуют распространению ВИЧ–инфекции, вирусного гепатита, венерических болезней и других опасных инфекционных заболеваний.</w:t>
      </w:r>
      <w:r w:rsidRPr="007B14E7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8775A6" w:rsidRPr="007B14E7" w:rsidRDefault="0061522A" w:rsidP="007B14E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B14E7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785565" cy="1726442"/>
            <wp:effectExtent l="19050" t="0" r="0" b="0"/>
            <wp:docPr id="6" name="Рисунок 1" descr="https://im0-tub-by.yandex.net/i?id=30e620e7971f236f043c64fcbb3eff39-l&amp;n=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https://im0-tub-by.yandex.net/i?id=30e620e7971f236f043c64fcbb3eff39-l&amp;n=13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4764" cy="1725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14E7" w:rsidRPr="007B14E7" w:rsidRDefault="0061522A" w:rsidP="007B14E7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B14E7">
        <w:rPr>
          <w:rFonts w:ascii="Times New Roman" w:eastAsia="Times New Roman" w:hAnsi="Times New Roman" w:cs="Times New Roman"/>
          <w:sz w:val="28"/>
          <w:szCs w:val="28"/>
        </w:rPr>
        <w:t xml:space="preserve">Особую обеспокоенность вызывает быстрое распространение </w:t>
      </w:r>
      <w:r w:rsidRPr="007B14E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наркомании среди молодёжи</w:t>
      </w:r>
      <w:r w:rsidRPr="007B14E7">
        <w:rPr>
          <w:rFonts w:ascii="Times New Roman" w:eastAsia="Times New Roman" w:hAnsi="Times New Roman" w:cs="Times New Roman"/>
          <w:sz w:val="28"/>
          <w:szCs w:val="28"/>
        </w:rPr>
        <w:t xml:space="preserve">. Почти две трети потребителей наркотиков – лица до 30 лет, большая часть которых оказалась в сетях наркомании в юношеском, а иногда и в детском возрасте. Длительность периода от первого приёма до стойкого привыкания к наркотику зависит от его вида и индивидуальных особенностей человека: возраста, перенесённых заболеваний, уровня физического и психического развития, особенностей биохимических процессов в организме и других факторов. Чем моложе организм, тем быстрее он попадает в полную зависимость от наркотиков. В отличие от </w:t>
      </w:r>
      <w:proofErr w:type="gramStart"/>
      <w:r w:rsidRPr="007B14E7">
        <w:rPr>
          <w:rFonts w:ascii="Times New Roman" w:eastAsia="Times New Roman" w:hAnsi="Times New Roman" w:cs="Times New Roman"/>
          <w:sz w:val="28"/>
          <w:szCs w:val="28"/>
        </w:rPr>
        <w:t>алкогольной</w:t>
      </w:r>
      <w:proofErr w:type="gramEnd"/>
      <w:r w:rsidRPr="007B14E7">
        <w:rPr>
          <w:rFonts w:ascii="Times New Roman" w:eastAsia="Times New Roman" w:hAnsi="Times New Roman" w:cs="Times New Roman"/>
          <w:sz w:val="28"/>
          <w:szCs w:val="28"/>
        </w:rPr>
        <w:t xml:space="preserve">, наркотическая </w:t>
      </w:r>
      <w:r w:rsidR="00773707" w:rsidRPr="007B14E7">
        <w:rPr>
          <w:rFonts w:ascii="Times New Roman" w:eastAsia="Times New Roman" w:hAnsi="Times New Roman" w:cs="Times New Roman"/>
          <w:sz w:val="28"/>
          <w:szCs w:val="28"/>
        </w:rPr>
        <w:t>зависимость развивается почти мгновенно.</w:t>
      </w:r>
    </w:p>
    <w:p w:rsidR="0061522A" w:rsidRPr="007B14E7" w:rsidRDefault="00773707" w:rsidP="007B14E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B14E7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384700" cy="1420643"/>
            <wp:effectExtent l="19050" t="0" r="0" b="0"/>
            <wp:docPr id="20" name="Рисунок 7" descr="http://mogilev-region.gov.by/files/bez-imeni-1_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mogilev-region.gov.by/files/bez-imeni-1_14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3402" cy="1420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0F1E" w:rsidRPr="007B14E7" w:rsidRDefault="007B14E7" w:rsidP="007B14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6C0F1E" w:rsidRPr="007B14E7">
        <w:rPr>
          <w:rFonts w:ascii="Times New Roman" w:hAnsi="Times New Roman" w:cs="Times New Roman"/>
          <w:sz w:val="28"/>
          <w:szCs w:val="28"/>
        </w:rPr>
        <w:t xml:space="preserve">Статья 328 часть 1 Уголовного кодекса Республики Беларусь предусматривает </w:t>
      </w:r>
      <w:r w:rsidR="006C0F1E" w:rsidRPr="007B14E7">
        <w:rPr>
          <w:rFonts w:ascii="Times New Roman" w:hAnsi="Times New Roman" w:cs="Times New Roman"/>
          <w:sz w:val="28"/>
          <w:szCs w:val="28"/>
          <w:u w:val="single"/>
        </w:rPr>
        <w:t>уголовную ответственность</w:t>
      </w:r>
      <w:r w:rsidR="006C0F1E" w:rsidRPr="007B14E7">
        <w:rPr>
          <w:rFonts w:ascii="Times New Roman" w:hAnsi="Times New Roman" w:cs="Times New Roman"/>
          <w:sz w:val="28"/>
          <w:szCs w:val="28"/>
        </w:rPr>
        <w:t xml:space="preserve"> за незаконный оборот наркотиков без цели сбыта и имеет следующее содержание: «</w:t>
      </w:r>
      <w:r w:rsidR="006C0F1E" w:rsidRPr="007B14E7">
        <w:rPr>
          <w:rFonts w:ascii="Times New Roman" w:hAnsi="Times New Roman" w:cs="Times New Roman"/>
          <w:sz w:val="28"/>
          <w:szCs w:val="28"/>
          <w:u w:val="single"/>
        </w:rPr>
        <w:t xml:space="preserve">1. Незаконные без цели сбыта изготовление, переработка, приобретение, хранение, перевозка или пересылка наркотических средств, психотропных веществ либо их </w:t>
      </w:r>
      <w:proofErr w:type="spellStart"/>
      <w:r w:rsidR="006C0F1E" w:rsidRPr="007B14E7">
        <w:rPr>
          <w:rFonts w:ascii="Times New Roman" w:hAnsi="Times New Roman" w:cs="Times New Roman"/>
          <w:sz w:val="28"/>
          <w:szCs w:val="28"/>
          <w:u w:val="single"/>
        </w:rPr>
        <w:t>прекурсоров</w:t>
      </w:r>
      <w:proofErr w:type="spellEnd"/>
      <w:r w:rsidR="006C0F1E" w:rsidRPr="007B14E7">
        <w:rPr>
          <w:rFonts w:ascii="Times New Roman" w:hAnsi="Times New Roman" w:cs="Times New Roman"/>
          <w:sz w:val="28"/>
          <w:szCs w:val="28"/>
          <w:u w:val="single"/>
        </w:rPr>
        <w:t xml:space="preserve"> или аналогов наказывается ограничением свободы на срок до пяти лет или лишением свободы на срок от двух до пяти лет…»</w:t>
      </w:r>
    </w:p>
    <w:p w:rsidR="007B14E7" w:rsidRPr="007B14E7" w:rsidRDefault="008C4D81" w:rsidP="007B14E7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B14E7">
        <w:rPr>
          <w:rFonts w:ascii="Times New Roman" w:eastAsia="Times New Roman" w:hAnsi="Times New Roman" w:cs="Times New Roman"/>
          <w:b/>
          <w:sz w:val="28"/>
          <w:szCs w:val="28"/>
        </w:rPr>
        <w:t>Современная медицина</w:t>
      </w:r>
      <w:r w:rsidRPr="007B14E7">
        <w:rPr>
          <w:rFonts w:ascii="Times New Roman" w:eastAsia="Times New Roman" w:hAnsi="Times New Roman" w:cs="Times New Roman"/>
          <w:sz w:val="28"/>
          <w:szCs w:val="28"/>
        </w:rPr>
        <w:t xml:space="preserve"> не располагает эффективными средствами, позволяющими полностью излечить данное заболевание. В то же время, если человек не лечится, то болезнь прогрессирует очень быстро и</w:t>
      </w:r>
      <w:r w:rsidR="007B14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B14E7">
        <w:rPr>
          <w:rFonts w:ascii="Times New Roman" w:eastAsia="Times New Roman" w:hAnsi="Times New Roman" w:cs="Times New Roman"/>
          <w:sz w:val="28"/>
          <w:szCs w:val="28"/>
        </w:rPr>
        <w:t>на фоне выраженных психических и соматических расстройств наступает полное разрушение личности.</w:t>
      </w:r>
      <w:r w:rsidR="007B14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B14E7">
        <w:rPr>
          <w:rFonts w:ascii="Times New Roman" w:eastAsia="Times New Roman" w:hAnsi="Times New Roman" w:cs="Times New Roman"/>
          <w:sz w:val="28"/>
          <w:szCs w:val="28"/>
        </w:rPr>
        <w:t xml:space="preserve">Результат в этом случае один - </w:t>
      </w:r>
      <w:r w:rsidRPr="007B14E7">
        <w:rPr>
          <w:rFonts w:ascii="Times New Roman" w:eastAsia="Times New Roman" w:hAnsi="Times New Roman" w:cs="Times New Roman"/>
          <w:b/>
          <w:sz w:val="28"/>
          <w:szCs w:val="28"/>
        </w:rPr>
        <w:t>преждевременная смерть</w:t>
      </w:r>
      <w:r w:rsidRPr="007B14E7">
        <w:rPr>
          <w:rFonts w:ascii="Times New Roman" w:eastAsia="Times New Roman" w:hAnsi="Times New Roman" w:cs="Times New Roman"/>
          <w:sz w:val="28"/>
          <w:szCs w:val="28"/>
        </w:rPr>
        <w:t>.</w:t>
      </w:r>
      <w:r w:rsidR="007B14E7" w:rsidRPr="007B14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B14E7">
        <w:rPr>
          <w:rFonts w:ascii="Times New Roman" w:eastAsia="Times New Roman" w:hAnsi="Times New Roman" w:cs="Times New Roman"/>
          <w:b/>
          <w:sz w:val="28"/>
          <w:szCs w:val="28"/>
        </w:rPr>
        <w:t xml:space="preserve">Наркомания </w:t>
      </w:r>
      <w:r w:rsidRPr="007B14E7">
        <w:rPr>
          <w:rFonts w:ascii="Times New Roman" w:eastAsia="Times New Roman" w:hAnsi="Times New Roman" w:cs="Times New Roman"/>
          <w:sz w:val="28"/>
          <w:szCs w:val="28"/>
        </w:rPr>
        <w:t xml:space="preserve">представляет угрозу жизни и здоровью не только для отдельного человека. Она представляет опасность для всего общества. </w:t>
      </w:r>
      <w:proofErr w:type="gramStart"/>
      <w:r w:rsidRPr="007B14E7">
        <w:rPr>
          <w:rFonts w:ascii="Times New Roman" w:eastAsia="Times New Roman" w:hAnsi="Times New Roman" w:cs="Times New Roman"/>
          <w:sz w:val="28"/>
          <w:szCs w:val="28"/>
        </w:rPr>
        <w:t>Большинство наркоманов не работает, поскольку</w:t>
      </w:r>
      <w:proofErr w:type="gramEnd"/>
      <w:r w:rsidRPr="007B14E7">
        <w:rPr>
          <w:rFonts w:ascii="Times New Roman" w:eastAsia="Times New Roman" w:hAnsi="Times New Roman" w:cs="Times New Roman"/>
          <w:sz w:val="28"/>
          <w:szCs w:val="28"/>
        </w:rPr>
        <w:t xml:space="preserve"> они способны к трудовой деятельности только в начале заболевания и лишь в состоянии</w:t>
      </w:r>
      <w:r w:rsidR="007B14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B14E7">
        <w:rPr>
          <w:rFonts w:ascii="Times New Roman" w:eastAsia="Times New Roman" w:hAnsi="Times New Roman" w:cs="Times New Roman"/>
          <w:sz w:val="28"/>
          <w:szCs w:val="28"/>
        </w:rPr>
        <w:t>наркотического опьянения.</w:t>
      </w:r>
      <w:r w:rsidR="00773707" w:rsidRPr="007B14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B14E7">
        <w:rPr>
          <w:rFonts w:ascii="Times New Roman" w:eastAsia="Times New Roman" w:hAnsi="Times New Roman" w:cs="Times New Roman"/>
          <w:sz w:val="28"/>
          <w:szCs w:val="28"/>
        </w:rPr>
        <w:t>Самая страшная проблема – снижается численность населения вследствие стремительного сокращения продолжительности жизни и снижения рождаемости, что является результатом нежелания или неспособности иметь детей молодыми людьми. Алкоголь и наркотики вносят в этот процесс свой вклад. Больной алкоголизмом или наркоманией, будь–то мужчина или женщина,</w:t>
      </w:r>
      <w:r w:rsidR="007B14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B14E7">
        <w:rPr>
          <w:rFonts w:ascii="Times New Roman" w:eastAsia="Times New Roman" w:hAnsi="Times New Roman" w:cs="Times New Roman"/>
          <w:sz w:val="28"/>
          <w:szCs w:val="28"/>
        </w:rPr>
        <w:t>не может дать жизнь нормальному здоровому ребёнку, а во многих случаях</w:t>
      </w:r>
      <w:r w:rsidR="007B14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B14E7">
        <w:rPr>
          <w:rFonts w:ascii="Times New Roman" w:eastAsia="Times New Roman" w:hAnsi="Times New Roman" w:cs="Times New Roman"/>
          <w:sz w:val="28"/>
          <w:szCs w:val="28"/>
        </w:rPr>
        <w:t>оказывается вообще</w:t>
      </w:r>
      <w:r w:rsidR="006C0F1E" w:rsidRPr="007B14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B14E7">
        <w:rPr>
          <w:rFonts w:ascii="Times New Roman" w:eastAsia="Times New Roman" w:hAnsi="Times New Roman" w:cs="Times New Roman"/>
          <w:sz w:val="28"/>
          <w:szCs w:val="28"/>
        </w:rPr>
        <w:t>бездетным.</w:t>
      </w:r>
      <w:r w:rsidR="00810D88" w:rsidRPr="007B14E7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8C4D81" w:rsidRPr="007B14E7" w:rsidRDefault="00810D88" w:rsidP="007B14E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B14E7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784898" cy="2107378"/>
            <wp:effectExtent l="19050" t="0" r="0" b="0"/>
            <wp:docPr id="8" name="Рисунок 2" descr="http://www.sliderpoint.org/images/referats/1000b/(25)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610" name="Picture 2" descr="http://www.sliderpoint.org/images/referats/1000b/(25).PNG"/>
                    <pic:cNvPicPr>
                      <a:picLocks noChangeAspect="1" noChangeArrowheads="1"/>
                    </pic:cNvPicPr>
                  </pic:nvPicPr>
                  <pic:blipFill>
                    <a:blip r:embed="rId11" cstate="email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4898" cy="2107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0D88" w:rsidRPr="007B14E7" w:rsidRDefault="00810D88" w:rsidP="007B14E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B14E7"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4539302" cy="3600613"/>
            <wp:effectExtent l="19050" t="0" r="0" b="0"/>
            <wp:docPr id="18" name="Рисунок 12" descr="http://900igr.net/up/datas/265662/02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178" name="Picture 2" descr="http://900igr.net/up/datas/265662/029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2321" cy="3603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0D88" w:rsidRPr="007B14E7" w:rsidRDefault="00810D88" w:rsidP="007B14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7788" w:rsidRPr="007B14E7" w:rsidRDefault="007B14E7" w:rsidP="007B14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7788" w:rsidRPr="007B14E7">
        <w:rPr>
          <w:rFonts w:ascii="Times New Roman" w:eastAsia="Times New Roman" w:hAnsi="Times New Roman" w:cs="Times New Roman"/>
          <w:sz w:val="28"/>
          <w:szCs w:val="28"/>
        </w:rPr>
        <w:t xml:space="preserve">Основными потребляемыми наркотиками в Республике Беларусь являются опий кустарного приготовления из </w:t>
      </w:r>
      <w:r w:rsidR="00727788" w:rsidRPr="007B14E7">
        <w:rPr>
          <w:rFonts w:ascii="Times New Roman" w:eastAsia="Times New Roman" w:hAnsi="Times New Roman" w:cs="Times New Roman"/>
          <w:b/>
          <w:sz w:val="28"/>
          <w:szCs w:val="28"/>
        </w:rPr>
        <w:t>мака и маковой соломки и героин</w:t>
      </w:r>
      <w:r w:rsidR="00727788" w:rsidRPr="007B14E7">
        <w:rPr>
          <w:rFonts w:ascii="Times New Roman" w:eastAsia="Times New Roman" w:hAnsi="Times New Roman" w:cs="Times New Roman"/>
          <w:sz w:val="28"/>
          <w:szCs w:val="28"/>
        </w:rPr>
        <w:t xml:space="preserve">. В последние годы возросло число потребителей синтетических </w:t>
      </w:r>
      <w:proofErr w:type="spellStart"/>
      <w:r w:rsidR="00727788" w:rsidRPr="007B14E7">
        <w:rPr>
          <w:rFonts w:ascii="Times New Roman" w:eastAsia="Times New Roman" w:hAnsi="Times New Roman" w:cs="Times New Roman"/>
          <w:sz w:val="28"/>
          <w:szCs w:val="28"/>
        </w:rPr>
        <w:t>каннабиноидов</w:t>
      </w:r>
      <w:proofErr w:type="spellEnd"/>
      <w:r w:rsidR="00727788" w:rsidRPr="007B14E7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="00727788" w:rsidRPr="007B14E7">
        <w:rPr>
          <w:rFonts w:ascii="Times New Roman" w:eastAsia="Times New Roman" w:hAnsi="Times New Roman" w:cs="Times New Roman"/>
          <w:sz w:val="28"/>
          <w:szCs w:val="28"/>
        </w:rPr>
        <w:t>спайсов</w:t>
      </w:r>
      <w:proofErr w:type="spellEnd"/>
      <w:r w:rsidR="00727788" w:rsidRPr="007B14E7">
        <w:rPr>
          <w:rFonts w:ascii="Times New Roman" w:eastAsia="Times New Roman" w:hAnsi="Times New Roman" w:cs="Times New Roman"/>
          <w:sz w:val="28"/>
          <w:szCs w:val="28"/>
        </w:rPr>
        <w:t>), преимущественно это лица в возрасте 15-29 лет.</w:t>
      </w:r>
    </w:p>
    <w:p w:rsidR="00727788" w:rsidRPr="007B14E7" w:rsidRDefault="00727788" w:rsidP="007B14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14E7">
        <w:rPr>
          <w:rFonts w:ascii="Times New Roman" w:eastAsia="Times New Roman" w:hAnsi="Times New Roman" w:cs="Times New Roman"/>
          <w:b/>
          <w:sz w:val="28"/>
          <w:szCs w:val="28"/>
        </w:rPr>
        <w:t>Наркомания</w:t>
      </w:r>
      <w:r w:rsidRPr="007B14E7">
        <w:rPr>
          <w:rFonts w:ascii="Times New Roman" w:eastAsia="Times New Roman" w:hAnsi="Times New Roman" w:cs="Times New Roman"/>
          <w:sz w:val="28"/>
          <w:szCs w:val="28"/>
        </w:rPr>
        <w:t xml:space="preserve"> представляет угрозу жизни и здоровью не только для отдельного человека. Она представляет опасность для всего общества. </w:t>
      </w:r>
      <w:proofErr w:type="gramStart"/>
      <w:r w:rsidRPr="007B14E7">
        <w:rPr>
          <w:rFonts w:ascii="Times New Roman" w:eastAsia="Times New Roman" w:hAnsi="Times New Roman" w:cs="Times New Roman"/>
          <w:sz w:val="28"/>
          <w:szCs w:val="28"/>
        </w:rPr>
        <w:t>Большинство наркоманов не работает, поскольку</w:t>
      </w:r>
      <w:proofErr w:type="gramEnd"/>
      <w:r w:rsidRPr="007B14E7">
        <w:rPr>
          <w:rFonts w:ascii="Times New Roman" w:eastAsia="Times New Roman" w:hAnsi="Times New Roman" w:cs="Times New Roman"/>
          <w:sz w:val="28"/>
          <w:szCs w:val="28"/>
        </w:rPr>
        <w:t xml:space="preserve"> они способны к трудовой деятельности только в начале заболевания и в большинстве случаев, только в состоянии наркотического опьянения. Помимо того, что наркомания приводит к физической, нравственной и социальной деградации личности, она толкает «потерявших себя» и потерянных людей на преступления. Наркоманию следует рассматривать как бедствие, против которого общество должно воздвигнуть непреодолимый барьер. Проблема на распространения наркомании занимает не последнее место и в числе причин высокой смертности, низкой рождаемости и недопустимо низкой средней продолжительности жизни в республике. </w:t>
      </w:r>
    </w:p>
    <w:p w:rsidR="00727788" w:rsidRPr="007B14E7" w:rsidRDefault="00727788" w:rsidP="007B14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14E7">
        <w:rPr>
          <w:rFonts w:ascii="Times New Roman" w:eastAsia="Times New Roman" w:hAnsi="Times New Roman" w:cs="Times New Roman"/>
          <w:sz w:val="28"/>
          <w:szCs w:val="28"/>
        </w:rPr>
        <w:t>Вообще жизнь наркомана исчисляется 5-10 годами активного употребления наркотика. Риск самоубийства при наркомании возрастает в 350 раз, общая смертность – в 30 раз. Но какими бы ужасающими ни выглядели цифры, реальное положение на порядок хуже.</w:t>
      </w:r>
    </w:p>
    <w:p w:rsidR="00727788" w:rsidRPr="007B14E7" w:rsidRDefault="00727788" w:rsidP="007B14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14E7">
        <w:rPr>
          <w:rFonts w:ascii="Times New Roman" w:eastAsia="Times New Roman" w:hAnsi="Times New Roman" w:cs="Times New Roman"/>
          <w:b/>
          <w:sz w:val="28"/>
          <w:szCs w:val="28"/>
        </w:rPr>
        <w:t>Наркомания</w:t>
      </w:r>
      <w:r w:rsidRPr="007B14E7">
        <w:rPr>
          <w:rFonts w:ascii="Times New Roman" w:eastAsia="Times New Roman" w:hAnsi="Times New Roman" w:cs="Times New Roman"/>
          <w:sz w:val="28"/>
          <w:szCs w:val="28"/>
        </w:rPr>
        <w:t xml:space="preserve"> – страшная, мучительная болезнь, избавиться от которой очень сложно, порой не возможно. Но бороться с ней надо. Чем раньше начинается лечение, тем оно эффективнее. </w:t>
      </w:r>
    </w:p>
    <w:p w:rsidR="00727788" w:rsidRPr="007B14E7" w:rsidRDefault="00727788" w:rsidP="007B14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14E7">
        <w:rPr>
          <w:rFonts w:ascii="Times New Roman" w:eastAsia="Times New Roman" w:hAnsi="Times New Roman" w:cs="Times New Roman"/>
          <w:sz w:val="28"/>
          <w:szCs w:val="28"/>
        </w:rPr>
        <w:t xml:space="preserve">Согласно данным статистики, в мире и Беларуси эффективность лечения и реабилитации достигает 30-40%, то есть воздерживаются от </w:t>
      </w:r>
      <w:r w:rsidRPr="007B14E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употребления </w:t>
      </w:r>
      <w:proofErr w:type="spellStart"/>
      <w:r w:rsidRPr="007B14E7">
        <w:rPr>
          <w:rFonts w:ascii="Times New Roman" w:eastAsia="Times New Roman" w:hAnsi="Times New Roman" w:cs="Times New Roman"/>
          <w:sz w:val="28"/>
          <w:szCs w:val="28"/>
        </w:rPr>
        <w:t>психоактивных</w:t>
      </w:r>
      <w:proofErr w:type="spellEnd"/>
      <w:r w:rsidRPr="007B14E7">
        <w:rPr>
          <w:rFonts w:ascii="Times New Roman" w:eastAsia="Times New Roman" w:hAnsi="Times New Roman" w:cs="Times New Roman"/>
          <w:sz w:val="28"/>
          <w:szCs w:val="28"/>
        </w:rPr>
        <w:t xml:space="preserve"> веществ в течение года после лечения 30-40% наркозависимых.</w:t>
      </w:r>
    </w:p>
    <w:p w:rsidR="006C0F1E" w:rsidRPr="007B14E7" w:rsidRDefault="00727788" w:rsidP="007B14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14E7">
        <w:rPr>
          <w:rFonts w:ascii="Times New Roman" w:eastAsia="Times New Roman" w:hAnsi="Times New Roman" w:cs="Times New Roman"/>
          <w:sz w:val="28"/>
          <w:szCs w:val="28"/>
        </w:rPr>
        <w:t>По прежнему остается актуальным призыв медиков ко всем, кому не безразлично будущее: не злоупотребляйте, а лучше не употребляйте наркотики. Сохраните собственное здоровье, здоровье Ваших детей и Ваших близких. Мир без наркотиков – прекрасный, яркий и интересный. И в Ваших силах сделать его таким!</w:t>
      </w:r>
    </w:p>
    <w:p w:rsidR="006C0F1E" w:rsidRPr="007B14E7" w:rsidRDefault="006C0F1E" w:rsidP="003402C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B14E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761380" cy="3991971"/>
            <wp:effectExtent l="19050" t="0" r="0" b="0"/>
            <wp:docPr id="15" name="Рисунок 3" descr="Картинки по запросу В ЦЕНТРЕ ВНИМАНИЯ ПРОФИЛАКТИКА НАРКОМАНИИ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Картинки по запросу В ЦЕНТРЕ ВНИМАНИЯ ПРОФИЛАКТИКА НАРКОМАНИИ"/>
                    <pic:cNvPicPr/>
                  </pic:nvPicPr>
                  <pic:blipFill>
                    <a:blip r:embed="rId1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0621" cy="3991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0F1E" w:rsidRPr="007B14E7" w:rsidRDefault="006C0F1E" w:rsidP="007B14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522A" w:rsidRPr="007B14E7" w:rsidRDefault="0061522A" w:rsidP="003402C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B14E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856934" cy="3600000"/>
            <wp:effectExtent l="19050" t="0" r="0" b="0"/>
            <wp:docPr id="43" name="Рисунок 43" descr="http://slantcydetsad4.ru/wp-content/uploads/2014/11/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slantcydetsad4.ru/wp-content/uploads/2014/11/untitled.png"/>
                    <pic:cNvPicPr>
                      <a:picLocks noChangeAspect="1" noChangeArrowheads="1"/>
                    </pic:cNvPicPr>
                  </pic:nvPicPr>
                  <pic:blipFill>
                    <a:blip r:embed="rId14" cstate="email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6934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522A" w:rsidRPr="007B14E7" w:rsidRDefault="0061522A" w:rsidP="007B14E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1522A" w:rsidRDefault="0061522A" w:rsidP="004D280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B14E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602925" cy="1951629"/>
            <wp:effectExtent l="19050" t="0" r="6925" b="0"/>
            <wp:docPr id="61" name="Рисунок 61" descr="http://www.nevelsk-otd-obr.ru/novosti/ja_protiv_narkotik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://www.nevelsk-otd-obr.ru/novosti/ja_protiv_narkotikov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217" cy="1951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2CD" w:rsidRPr="007B14E7" w:rsidRDefault="003402CD" w:rsidP="004D280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C0F1E" w:rsidRPr="007B14E7" w:rsidRDefault="006C0F1E" w:rsidP="007B14E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B14E7">
        <w:rPr>
          <w:rFonts w:ascii="Times New Roman" w:eastAsia="Times New Roman" w:hAnsi="Times New Roman" w:cs="Times New Roman"/>
          <w:b/>
          <w:sz w:val="28"/>
          <w:szCs w:val="28"/>
        </w:rPr>
        <w:t>Врач-нарколог</w:t>
      </w:r>
      <w:r w:rsidRPr="007B14E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7B14E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7B14E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7B14E7">
        <w:rPr>
          <w:rFonts w:ascii="Times New Roman" w:eastAsia="Times New Roman" w:hAnsi="Times New Roman" w:cs="Times New Roman"/>
          <w:b/>
          <w:sz w:val="28"/>
          <w:szCs w:val="28"/>
        </w:rPr>
        <w:tab/>
        <w:t>Е.К.Виноградова</w:t>
      </w:r>
    </w:p>
    <w:p w:rsidR="006C0F1E" w:rsidRPr="007B14E7" w:rsidRDefault="007B14E7" w:rsidP="007B14E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C0F1E" w:rsidRPr="007B14E7">
        <w:rPr>
          <w:rFonts w:ascii="Times New Roman" w:eastAsia="Times New Roman" w:hAnsi="Times New Roman" w:cs="Times New Roman"/>
          <w:b/>
          <w:sz w:val="28"/>
          <w:szCs w:val="28"/>
        </w:rPr>
        <w:t>8(01770)6-56-48</w:t>
      </w:r>
      <w:r w:rsidR="00923FCB" w:rsidRPr="007B14E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6C0F1E" w:rsidRPr="007B14E7" w:rsidSect="0077370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C4D81"/>
    <w:rsid w:val="003402CD"/>
    <w:rsid w:val="0039675A"/>
    <w:rsid w:val="004524F2"/>
    <w:rsid w:val="004D2808"/>
    <w:rsid w:val="005B09C4"/>
    <w:rsid w:val="0061522A"/>
    <w:rsid w:val="00634942"/>
    <w:rsid w:val="00696E3F"/>
    <w:rsid w:val="006C0F1E"/>
    <w:rsid w:val="00727788"/>
    <w:rsid w:val="00773707"/>
    <w:rsid w:val="007B14E7"/>
    <w:rsid w:val="00810D88"/>
    <w:rsid w:val="00842587"/>
    <w:rsid w:val="008775A6"/>
    <w:rsid w:val="008C4D81"/>
    <w:rsid w:val="00923FCB"/>
    <w:rsid w:val="00A31E49"/>
    <w:rsid w:val="00B3023E"/>
    <w:rsid w:val="00B9318A"/>
    <w:rsid w:val="00C71123"/>
    <w:rsid w:val="00DA7C1D"/>
    <w:rsid w:val="00DB606F"/>
    <w:rsid w:val="00DD543D"/>
    <w:rsid w:val="00F27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4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4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4D8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773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98158B-770E-4F91-B71A-63C60C0D3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6</Pages>
  <Words>978</Words>
  <Characters>5580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Ивашкевич</dc:creator>
  <cp:keywords/>
  <dc:description/>
  <cp:lastModifiedBy>User</cp:lastModifiedBy>
  <cp:revision>10</cp:revision>
  <dcterms:created xsi:type="dcterms:W3CDTF">2018-02-23T13:03:00Z</dcterms:created>
  <dcterms:modified xsi:type="dcterms:W3CDTF">2018-12-13T17:48:00Z</dcterms:modified>
</cp:coreProperties>
</file>